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6FF1D" w14:textId="548173D2" w:rsidR="00E06B13" w:rsidRPr="003C740F" w:rsidRDefault="006077D1" w:rsidP="00E06B13">
      <w:pPr>
        <w:snapToGrid w:val="0"/>
        <w:jc w:val="center"/>
        <w:outlineLvl w:val="1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3C740F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David </w:t>
      </w:r>
      <w:proofErr w:type="spellStart"/>
      <w:r w:rsidRPr="003C740F">
        <w:rPr>
          <w:rFonts w:asciiTheme="majorBidi" w:hAnsiTheme="majorBidi" w:cstheme="majorBidi"/>
          <w:b/>
          <w:bCs/>
          <w:sz w:val="28"/>
          <w:szCs w:val="28"/>
          <w:lang w:val="en"/>
        </w:rPr>
        <w:t>Ruppersberger</w:t>
      </w:r>
      <w:proofErr w:type="spellEnd"/>
      <w:r w:rsidR="003C740F" w:rsidRPr="003C740F">
        <w:rPr>
          <w:rFonts w:asciiTheme="majorBidi" w:hAnsiTheme="majorBidi" w:cstheme="majorBidi"/>
          <w:b/>
          <w:bCs/>
          <w:sz w:val="28"/>
          <w:szCs w:val="28"/>
          <w:lang w:val="en"/>
        </w:rPr>
        <w:t>,</w:t>
      </w:r>
      <w:r w:rsidRPr="003C740F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 President of the Allegheny Conference’s Economic Development Affiliate, the Pittsburgh Regional Alliance, </w:t>
      </w:r>
      <w:r w:rsidR="006859CB" w:rsidRPr="003C740F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to Depart </w:t>
      </w:r>
    </w:p>
    <w:p w14:paraId="215C4D54" w14:textId="41388F16" w:rsidR="00E06B13" w:rsidRPr="003C740F" w:rsidRDefault="003C740F" w:rsidP="003C740F">
      <w:pPr>
        <w:tabs>
          <w:tab w:val="left" w:pos="3765"/>
        </w:tabs>
        <w:snapToGrid w:val="0"/>
        <w:outlineLvl w:val="1"/>
        <w:rPr>
          <w:rFonts w:asciiTheme="majorBidi" w:hAnsiTheme="majorBidi" w:cstheme="majorBidi"/>
          <w:b/>
          <w:bCs/>
          <w:sz w:val="18"/>
          <w:szCs w:val="18"/>
          <w:lang w:val="en"/>
        </w:rPr>
      </w:pPr>
      <w:r w:rsidRPr="003C740F">
        <w:rPr>
          <w:rFonts w:asciiTheme="majorBidi" w:hAnsiTheme="majorBidi" w:cstheme="majorBidi"/>
          <w:b/>
          <w:bCs/>
          <w:sz w:val="18"/>
          <w:szCs w:val="18"/>
          <w:lang w:val="en"/>
        </w:rPr>
        <w:tab/>
      </w:r>
    </w:p>
    <w:p w14:paraId="76E5C03E" w14:textId="77777777" w:rsidR="00E06B13" w:rsidRPr="00E06B13" w:rsidRDefault="00E06B13" w:rsidP="00E06B13">
      <w:pPr>
        <w:snapToGrid w:val="0"/>
        <w:rPr>
          <w:rFonts w:asciiTheme="majorBidi" w:hAnsiTheme="majorBidi" w:cstheme="majorBidi"/>
          <w:szCs w:val="24"/>
          <w:lang w:val="en"/>
        </w:rPr>
      </w:pPr>
    </w:p>
    <w:p w14:paraId="78E26181" w14:textId="6CBBBE1D" w:rsidR="006859CB" w:rsidRPr="003C740F" w:rsidRDefault="00E06B13" w:rsidP="00E06B13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  <w:r w:rsidRPr="003C740F">
        <w:rPr>
          <w:rFonts w:asciiTheme="majorBidi" w:hAnsiTheme="majorBidi" w:cstheme="majorBidi"/>
          <w:b/>
          <w:bCs/>
          <w:sz w:val="22"/>
          <w:szCs w:val="22"/>
          <w:lang w:val="en"/>
        </w:rPr>
        <w:t>(PITTSBURGH –</w:t>
      </w:r>
      <w:r w:rsidR="00642387" w:rsidRPr="003C740F">
        <w:rPr>
          <w:rFonts w:asciiTheme="majorBidi" w:hAnsiTheme="majorBidi" w:cstheme="majorBidi"/>
          <w:b/>
          <w:bCs/>
          <w:sz w:val="22"/>
          <w:szCs w:val="22"/>
          <w:lang w:val="en"/>
        </w:rPr>
        <w:t xml:space="preserve"> February 15</w:t>
      </w:r>
      <w:r w:rsidR="006077D1" w:rsidRPr="003C740F">
        <w:rPr>
          <w:rFonts w:asciiTheme="majorBidi" w:hAnsiTheme="majorBidi" w:cstheme="majorBidi"/>
          <w:b/>
          <w:bCs/>
          <w:sz w:val="22"/>
          <w:szCs w:val="22"/>
          <w:lang w:val="en"/>
        </w:rPr>
        <w:t>, 2019</w:t>
      </w:r>
      <w:r w:rsidRPr="003C740F">
        <w:rPr>
          <w:rFonts w:asciiTheme="majorBidi" w:hAnsiTheme="majorBidi" w:cstheme="majorBidi"/>
          <w:b/>
          <w:bCs/>
          <w:sz w:val="22"/>
          <w:szCs w:val="22"/>
          <w:lang w:val="en"/>
        </w:rPr>
        <w:t>)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– </w:t>
      </w:r>
      <w:r w:rsidR="006859CB" w:rsidRPr="003C740F">
        <w:rPr>
          <w:rFonts w:asciiTheme="majorBidi" w:hAnsiTheme="majorBidi" w:cstheme="majorBidi"/>
          <w:sz w:val="22"/>
          <w:szCs w:val="22"/>
          <w:lang w:val="en"/>
        </w:rPr>
        <w:t>David Ruppersberger, President of the Pittsburgh Regional Alliance</w:t>
      </w:r>
      <w:r w:rsidR="006077D1" w:rsidRPr="003C740F">
        <w:rPr>
          <w:rFonts w:asciiTheme="majorBidi" w:hAnsiTheme="majorBidi" w:cstheme="majorBidi"/>
          <w:sz w:val="22"/>
          <w:szCs w:val="22"/>
          <w:lang w:val="en"/>
        </w:rPr>
        <w:t xml:space="preserve"> (PRA)</w:t>
      </w:r>
      <w:r w:rsidR="003C740F" w:rsidRPr="003C740F">
        <w:rPr>
          <w:rFonts w:asciiTheme="majorBidi" w:hAnsiTheme="majorBidi" w:cstheme="majorBidi"/>
          <w:sz w:val="22"/>
          <w:szCs w:val="22"/>
          <w:lang w:val="en"/>
        </w:rPr>
        <w:t>,</w:t>
      </w:r>
      <w:r w:rsidR="006859CB" w:rsidRPr="003C740F">
        <w:rPr>
          <w:rFonts w:asciiTheme="majorBidi" w:hAnsiTheme="majorBidi" w:cstheme="majorBidi"/>
          <w:sz w:val="22"/>
          <w:szCs w:val="22"/>
          <w:lang w:val="en"/>
        </w:rPr>
        <w:t xml:space="preserve"> 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has announced his decision to step down after </w:t>
      </w:r>
      <w:r w:rsidR="006859CB" w:rsidRPr="003C740F">
        <w:rPr>
          <w:rFonts w:asciiTheme="majorBidi" w:hAnsiTheme="majorBidi" w:cstheme="majorBidi"/>
          <w:sz w:val="22"/>
          <w:szCs w:val="22"/>
          <w:lang w:val="en"/>
        </w:rPr>
        <w:t>four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years as the leader</w:t>
      </w:r>
      <w:r w:rsidR="001C59C1" w:rsidRPr="003C740F">
        <w:rPr>
          <w:rFonts w:asciiTheme="majorBidi" w:hAnsiTheme="majorBidi" w:cstheme="majorBidi"/>
          <w:sz w:val="22"/>
          <w:szCs w:val="22"/>
          <w:lang w:val="en"/>
        </w:rPr>
        <w:t xml:space="preserve"> of </w:t>
      </w:r>
      <w:r w:rsidR="00A56E32" w:rsidRPr="003C740F">
        <w:rPr>
          <w:rFonts w:asciiTheme="majorBidi" w:hAnsiTheme="majorBidi" w:cstheme="majorBidi"/>
          <w:sz w:val="22"/>
          <w:szCs w:val="22"/>
          <w:lang w:val="en"/>
        </w:rPr>
        <w:t xml:space="preserve">the 10-county region’s 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economic </w:t>
      </w:r>
      <w:r w:rsidR="00A56E32" w:rsidRPr="003C740F">
        <w:rPr>
          <w:rFonts w:asciiTheme="majorBidi" w:hAnsiTheme="majorBidi" w:cstheme="majorBidi"/>
          <w:sz w:val="22"/>
          <w:szCs w:val="22"/>
          <w:lang w:val="en"/>
        </w:rPr>
        <w:t>development marketing organization</w:t>
      </w:r>
      <w:r w:rsidR="008E6AAA" w:rsidRPr="003C740F">
        <w:rPr>
          <w:rFonts w:asciiTheme="majorBidi" w:hAnsiTheme="majorBidi" w:cstheme="majorBidi"/>
          <w:sz w:val="22"/>
          <w:szCs w:val="22"/>
          <w:lang w:val="en"/>
        </w:rPr>
        <w:t>, effective March 15, 2019</w:t>
      </w:r>
      <w:r w:rsidR="004733EE" w:rsidRPr="003C740F">
        <w:rPr>
          <w:rFonts w:asciiTheme="majorBidi" w:hAnsiTheme="majorBidi" w:cstheme="majorBidi"/>
          <w:sz w:val="22"/>
          <w:szCs w:val="22"/>
          <w:lang w:val="en"/>
        </w:rPr>
        <w:t xml:space="preserve">. </w:t>
      </w:r>
      <w:r w:rsidR="006859CB" w:rsidRPr="003C740F">
        <w:rPr>
          <w:rFonts w:asciiTheme="majorBidi" w:hAnsiTheme="majorBidi" w:cstheme="majorBidi"/>
          <w:sz w:val="22"/>
          <w:szCs w:val="22"/>
          <w:lang w:val="en"/>
        </w:rPr>
        <w:t xml:space="preserve">The Pittsburgh Regional Alliance is </w:t>
      </w:r>
      <w:r w:rsidR="00803068" w:rsidRPr="003C740F">
        <w:rPr>
          <w:rFonts w:asciiTheme="majorBidi" w:hAnsiTheme="majorBidi" w:cstheme="majorBidi"/>
          <w:sz w:val="22"/>
          <w:szCs w:val="22"/>
          <w:lang w:val="en"/>
        </w:rPr>
        <w:t>an</w:t>
      </w:r>
      <w:r w:rsidR="00A56E32" w:rsidRPr="003C740F">
        <w:rPr>
          <w:rFonts w:asciiTheme="majorBidi" w:hAnsiTheme="majorBidi" w:cstheme="majorBidi"/>
          <w:sz w:val="22"/>
          <w:szCs w:val="22"/>
          <w:lang w:val="en"/>
        </w:rPr>
        <w:t xml:space="preserve"> affiliate</w:t>
      </w:r>
      <w:r w:rsidR="006859CB" w:rsidRPr="003C740F">
        <w:rPr>
          <w:rFonts w:asciiTheme="majorBidi" w:hAnsiTheme="majorBidi" w:cstheme="majorBidi"/>
          <w:sz w:val="22"/>
          <w:szCs w:val="22"/>
          <w:lang w:val="en"/>
        </w:rPr>
        <w:t xml:space="preserve"> of the Allegheny Conference on Community Development. </w:t>
      </w:r>
    </w:p>
    <w:p w14:paraId="59FDCE5B" w14:textId="77777777" w:rsidR="006859CB" w:rsidRPr="003C740F" w:rsidRDefault="006859CB" w:rsidP="00E06B13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</w:p>
    <w:p w14:paraId="135A86EF" w14:textId="0185C1D8" w:rsidR="004A1396" w:rsidRPr="003C740F" w:rsidRDefault="004A1396" w:rsidP="004A1396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Under </w:t>
      </w:r>
      <w:proofErr w:type="spellStart"/>
      <w:r w:rsidR="00CE5793" w:rsidRPr="003C740F">
        <w:rPr>
          <w:rFonts w:asciiTheme="majorBidi" w:hAnsiTheme="majorBidi" w:cstheme="majorBidi"/>
          <w:sz w:val="22"/>
          <w:szCs w:val="22"/>
          <w:lang w:val="en"/>
        </w:rPr>
        <w:t>Ruppersberger’s</w:t>
      </w:r>
      <w:proofErr w:type="spellEnd"/>
      <w:r w:rsidR="00CE5793" w:rsidRPr="003C740F">
        <w:rPr>
          <w:rFonts w:asciiTheme="majorBidi" w:hAnsiTheme="majorBidi" w:cstheme="majorBidi"/>
          <w:sz w:val="22"/>
          <w:szCs w:val="22"/>
          <w:lang w:val="en"/>
        </w:rPr>
        <w:t xml:space="preserve"> leadership,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</w:t>
      </w:r>
      <w:r w:rsidR="00CE5793" w:rsidRPr="003C740F">
        <w:rPr>
          <w:rFonts w:asciiTheme="majorBidi" w:hAnsiTheme="majorBidi" w:cstheme="majorBidi"/>
          <w:sz w:val="22"/>
          <w:szCs w:val="22"/>
          <w:lang w:val="en"/>
        </w:rPr>
        <w:t xml:space="preserve">the </w:t>
      </w:r>
      <w:r w:rsidR="00B044A0" w:rsidRPr="003C740F">
        <w:rPr>
          <w:rFonts w:asciiTheme="majorBidi" w:hAnsiTheme="majorBidi" w:cstheme="majorBidi"/>
          <w:sz w:val="22"/>
          <w:szCs w:val="22"/>
          <w:lang w:val="en"/>
        </w:rPr>
        <w:t>PRA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</w:t>
      </w:r>
      <w:r w:rsidR="00CE5793" w:rsidRPr="003C740F">
        <w:rPr>
          <w:rFonts w:asciiTheme="majorBidi" w:hAnsiTheme="majorBidi" w:cstheme="majorBidi"/>
          <w:sz w:val="22"/>
          <w:szCs w:val="22"/>
          <w:lang w:val="en"/>
        </w:rPr>
        <w:t xml:space="preserve">team </w:t>
      </w:r>
      <w:r w:rsidR="00D12766" w:rsidRPr="003C740F">
        <w:rPr>
          <w:rFonts w:asciiTheme="majorBidi" w:hAnsiTheme="majorBidi" w:cstheme="majorBidi"/>
          <w:sz w:val="22"/>
          <w:szCs w:val="22"/>
          <w:lang w:val="en"/>
        </w:rPr>
        <w:t>played an important role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in securing more than 140 business investment wins, representing nearly 10,000 jobs and </w:t>
      </w:r>
      <w:r w:rsidR="00672302" w:rsidRPr="003C740F">
        <w:rPr>
          <w:rFonts w:asciiTheme="majorBidi" w:hAnsiTheme="majorBidi" w:cstheme="majorBidi"/>
          <w:sz w:val="22"/>
          <w:szCs w:val="22"/>
          <w:lang w:val="en"/>
        </w:rPr>
        <w:t xml:space="preserve">more than $7 billion dollars in </w:t>
      </w:r>
      <w:r w:rsidR="00803068" w:rsidRPr="003C740F">
        <w:rPr>
          <w:rFonts w:asciiTheme="majorBidi" w:hAnsiTheme="majorBidi" w:cstheme="majorBidi"/>
          <w:sz w:val="22"/>
          <w:szCs w:val="22"/>
          <w:lang w:val="en"/>
        </w:rPr>
        <w:t xml:space="preserve">capital 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>investment throughout southwestern Penns</w:t>
      </w:r>
      <w:r w:rsidR="00672302" w:rsidRPr="003C740F">
        <w:rPr>
          <w:rFonts w:asciiTheme="majorBidi" w:hAnsiTheme="majorBidi" w:cstheme="majorBidi"/>
          <w:sz w:val="22"/>
          <w:szCs w:val="22"/>
          <w:lang w:val="en"/>
        </w:rPr>
        <w:t>ylvania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. Perhaps most notable among these projects was the 2016 decision by Shell Pennsylvania Chemicals to build a multi-billion dollar facility in Beaver County, the largest from-the-ground-up industrial investment in our region in a generation and the first major U.S. project of its type in 20 years to be built outside </w:t>
      </w:r>
      <w:r w:rsidR="004733EE" w:rsidRPr="003C740F">
        <w:rPr>
          <w:rFonts w:asciiTheme="majorBidi" w:hAnsiTheme="majorBidi" w:cstheme="majorBidi"/>
          <w:sz w:val="22"/>
          <w:szCs w:val="22"/>
          <w:lang w:val="en"/>
        </w:rPr>
        <w:t xml:space="preserve">of 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the Gulf Coast. </w:t>
      </w:r>
    </w:p>
    <w:p w14:paraId="670CFA04" w14:textId="61982E99" w:rsidR="00E06B13" w:rsidRPr="003C740F" w:rsidRDefault="00E06B13" w:rsidP="00E06B13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</w:p>
    <w:p w14:paraId="549A00EF" w14:textId="1C64724B" w:rsidR="0032138E" w:rsidRPr="003C740F" w:rsidRDefault="0032138E" w:rsidP="001C59C1">
      <w:pPr>
        <w:snapToGrid w:val="0"/>
        <w:rPr>
          <w:sz w:val="22"/>
          <w:szCs w:val="22"/>
        </w:rPr>
      </w:pP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During his stewardship, </w:t>
      </w:r>
      <w:proofErr w:type="spellStart"/>
      <w:r w:rsidR="00803068" w:rsidRPr="003C740F">
        <w:rPr>
          <w:rFonts w:asciiTheme="majorBidi" w:hAnsiTheme="majorBidi" w:cstheme="majorBidi"/>
          <w:sz w:val="22"/>
          <w:szCs w:val="22"/>
          <w:lang w:val="en"/>
        </w:rPr>
        <w:t>Ruppersberger</w:t>
      </w:r>
      <w:proofErr w:type="spellEnd"/>
      <w:r w:rsidR="00803068" w:rsidRPr="003C740F">
        <w:rPr>
          <w:rFonts w:asciiTheme="majorBidi" w:hAnsiTheme="majorBidi" w:cstheme="majorBidi"/>
          <w:sz w:val="22"/>
          <w:szCs w:val="22"/>
          <w:lang w:val="en"/>
        </w:rPr>
        <w:t xml:space="preserve"> </w:t>
      </w:r>
      <w:r w:rsidR="003C740F" w:rsidRPr="003C740F">
        <w:rPr>
          <w:rFonts w:asciiTheme="majorBidi" w:hAnsiTheme="majorBidi" w:cstheme="majorBidi"/>
          <w:sz w:val="22"/>
          <w:szCs w:val="22"/>
          <w:lang w:val="en"/>
        </w:rPr>
        <w:t>was</w:t>
      </w:r>
      <w:r w:rsidR="00803068" w:rsidRPr="003C740F">
        <w:rPr>
          <w:rFonts w:asciiTheme="majorBidi" w:hAnsiTheme="majorBidi" w:cstheme="majorBidi"/>
          <w:sz w:val="22"/>
          <w:szCs w:val="22"/>
          <w:lang w:val="en"/>
        </w:rPr>
        <w:t xml:space="preserve"> instrumental in 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developing </w:t>
      </w:r>
      <w:r w:rsidR="00B044A0" w:rsidRPr="003C740F">
        <w:rPr>
          <w:rFonts w:asciiTheme="majorBidi" w:hAnsiTheme="majorBidi" w:cstheme="majorBidi"/>
          <w:sz w:val="22"/>
          <w:szCs w:val="22"/>
          <w:lang w:val="en"/>
        </w:rPr>
        <w:t xml:space="preserve">economic development strategies to pursue high-potential business investment and job creation opportunities for the </w:t>
      </w:r>
      <w:r w:rsidR="00672302" w:rsidRPr="003C740F">
        <w:rPr>
          <w:rFonts w:asciiTheme="majorBidi" w:hAnsiTheme="majorBidi" w:cstheme="majorBidi"/>
          <w:sz w:val="22"/>
          <w:szCs w:val="22"/>
          <w:lang w:val="en"/>
        </w:rPr>
        <w:t>region.</w:t>
      </w:r>
      <w:r w:rsidR="004733EE" w:rsidRPr="003C740F">
        <w:rPr>
          <w:rFonts w:asciiTheme="majorBidi" w:hAnsiTheme="majorBidi" w:cstheme="majorBidi"/>
          <w:sz w:val="22"/>
          <w:szCs w:val="22"/>
          <w:lang w:val="en"/>
        </w:rPr>
        <w:t xml:space="preserve"> </w:t>
      </w:r>
      <w:r w:rsidR="00B044A0" w:rsidRPr="003C740F">
        <w:rPr>
          <w:rFonts w:asciiTheme="majorBidi" w:hAnsiTheme="majorBidi" w:cstheme="majorBidi"/>
          <w:sz w:val="22"/>
          <w:szCs w:val="22"/>
          <w:lang w:val="en"/>
        </w:rPr>
        <w:t xml:space="preserve">Chief among these </w:t>
      </w:r>
      <w:r w:rsidR="00672302" w:rsidRPr="003C740F">
        <w:rPr>
          <w:rFonts w:asciiTheme="majorBidi" w:hAnsiTheme="majorBidi" w:cstheme="majorBidi"/>
          <w:sz w:val="22"/>
          <w:szCs w:val="22"/>
          <w:lang w:val="en"/>
        </w:rPr>
        <w:t>was</w:t>
      </w:r>
      <w:r w:rsidR="00B044A0" w:rsidRPr="003C740F">
        <w:rPr>
          <w:rFonts w:asciiTheme="majorBidi" w:hAnsiTheme="majorBidi" w:cstheme="majorBidi"/>
          <w:sz w:val="22"/>
          <w:szCs w:val="22"/>
          <w:lang w:val="en"/>
        </w:rPr>
        <w:t xml:space="preserve"> </w:t>
      </w:r>
      <w:r w:rsidR="00672302" w:rsidRPr="003C740F">
        <w:rPr>
          <w:rFonts w:asciiTheme="majorBidi" w:hAnsiTheme="majorBidi" w:cstheme="majorBidi"/>
          <w:sz w:val="22"/>
          <w:szCs w:val="22"/>
          <w:lang w:val="en"/>
        </w:rPr>
        <w:t xml:space="preserve">a plan to </w:t>
      </w:r>
      <w:r w:rsidR="00B044A0" w:rsidRPr="003C740F">
        <w:rPr>
          <w:rFonts w:asciiTheme="majorBidi" w:hAnsiTheme="majorBidi" w:cstheme="majorBidi"/>
          <w:sz w:val="22"/>
          <w:szCs w:val="22"/>
          <w:lang w:val="en"/>
        </w:rPr>
        <w:t>leverage abundant</w:t>
      </w:r>
      <w:r w:rsidR="00803068" w:rsidRPr="003C740F">
        <w:rPr>
          <w:rFonts w:asciiTheme="majorBidi" w:hAnsiTheme="majorBidi" w:cstheme="majorBidi"/>
          <w:sz w:val="22"/>
          <w:szCs w:val="22"/>
          <w:lang w:val="en"/>
        </w:rPr>
        <w:t xml:space="preserve"> natural gas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resources – and the </w:t>
      </w:r>
      <w:r w:rsidR="00803068" w:rsidRPr="003C740F">
        <w:rPr>
          <w:rFonts w:asciiTheme="majorBidi" w:hAnsiTheme="majorBidi" w:cstheme="majorBidi"/>
          <w:sz w:val="22"/>
          <w:szCs w:val="22"/>
          <w:lang w:val="en"/>
        </w:rPr>
        <w:t>Shell anchor investment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– </w:t>
      </w:r>
      <w:r w:rsidR="00803068" w:rsidRPr="003C740F">
        <w:rPr>
          <w:rFonts w:asciiTheme="majorBidi" w:hAnsiTheme="majorBidi" w:cstheme="majorBidi"/>
          <w:sz w:val="22"/>
          <w:szCs w:val="22"/>
          <w:lang w:val="en"/>
        </w:rPr>
        <w:t xml:space="preserve">to attract </w:t>
      </w:r>
      <w:r w:rsidR="00672302" w:rsidRPr="003C740F">
        <w:rPr>
          <w:rFonts w:asciiTheme="majorBidi" w:hAnsiTheme="majorBidi" w:cstheme="majorBidi"/>
          <w:sz w:val="22"/>
          <w:szCs w:val="22"/>
          <w:lang w:val="en"/>
        </w:rPr>
        <w:t>downstream manufacturing</w:t>
      </w:r>
      <w:r w:rsidR="00672302" w:rsidRPr="003C740F">
        <w:rPr>
          <w:sz w:val="22"/>
          <w:szCs w:val="22"/>
        </w:rPr>
        <w:t xml:space="preserve">. More recently, in collaboration with the local tech and </w:t>
      </w:r>
      <w:r w:rsidR="00D12766" w:rsidRPr="003C740F">
        <w:rPr>
          <w:sz w:val="22"/>
          <w:szCs w:val="22"/>
        </w:rPr>
        <w:t>economic development communities</w:t>
      </w:r>
      <w:r w:rsidR="00672302" w:rsidRPr="003C740F">
        <w:rPr>
          <w:sz w:val="22"/>
          <w:szCs w:val="22"/>
        </w:rPr>
        <w:t xml:space="preserve">, he worked to develop </w:t>
      </w:r>
      <w:r w:rsidR="00D12766" w:rsidRPr="003C740F">
        <w:rPr>
          <w:sz w:val="22"/>
          <w:szCs w:val="22"/>
        </w:rPr>
        <w:t xml:space="preserve">an innovation economy strategy designed to </w:t>
      </w:r>
      <w:r w:rsidR="00900265" w:rsidRPr="003C740F">
        <w:rPr>
          <w:sz w:val="22"/>
          <w:szCs w:val="22"/>
        </w:rPr>
        <w:t xml:space="preserve">translate the enormous capacity for innovation at our region’s colleges, universities and R&amp;D centers into broad-based economic growth. </w:t>
      </w:r>
    </w:p>
    <w:p w14:paraId="3DC080C4" w14:textId="77777777" w:rsidR="00B044A0" w:rsidRPr="003C740F" w:rsidRDefault="00B044A0" w:rsidP="001C59C1">
      <w:pPr>
        <w:snapToGrid w:val="0"/>
        <w:rPr>
          <w:sz w:val="22"/>
          <w:szCs w:val="22"/>
        </w:rPr>
      </w:pPr>
    </w:p>
    <w:p w14:paraId="06352A62" w14:textId="4CDEAF14" w:rsidR="00900265" w:rsidRPr="003C740F" w:rsidRDefault="00B044A0" w:rsidP="00B044A0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Allegheny Conference CEO Stefani Pashman said, “While I am saddened by David’s decision to step down, I am grateful to have </w:t>
      </w:r>
      <w:r w:rsidR="00900265" w:rsidRPr="003C740F">
        <w:rPr>
          <w:rFonts w:asciiTheme="majorBidi" w:hAnsiTheme="majorBidi" w:cstheme="majorBidi"/>
          <w:sz w:val="22"/>
          <w:szCs w:val="22"/>
          <w:lang w:val="en"/>
        </w:rPr>
        <w:t>had the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</w:t>
      </w:r>
      <w:r w:rsidR="00642387" w:rsidRPr="003C740F">
        <w:rPr>
          <w:rFonts w:asciiTheme="majorBidi" w:hAnsiTheme="majorBidi" w:cstheme="majorBidi"/>
          <w:sz w:val="22"/>
          <w:szCs w:val="22"/>
          <w:lang w:val="en"/>
        </w:rPr>
        <w:t>chance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to work alongside him in efforts to market the region</w:t>
      </w:r>
      <w:r w:rsidR="00900265" w:rsidRPr="003C740F">
        <w:rPr>
          <w:rFonts w:asciiTheme="majorBidi" w:hAnsiTheme="majorBidi" w:cstheme="majorBidi"/>
          <w:sz w:val="22"/>
          <w:szCs w:val="22"/>
          <w:lang w:val="en"/>
        </w:rPr>
        <w:t>, particularly on the region’s Amazon</w:t>
      </w:r>
      <w:r w:rsidR="006077D1" w:rsidRPr="003C740F">
        <w:rPr>
          <w:rFonts w:asciiTheme="majorBidi" w:hAnsiTheme="majorBidi" w:cstheme="majorBidi"/>
          <w:sz w:val="22"/>
          <w:szCs w:val="22"/>
          <w:lang w:val="en"/>
        </w:rPr>
        <w:t xml:space="preserve"> HQ2</w:t>
      </w:r>
      <w:r w:rsidR="004733EE" w:rsidRPr="003C740F">
        <w:rPr>
          <w:rFonts w:asciiTheme="majorBidi" w:hAnsiTheme="majorBidi" w:cstheme="majorBidi"/>
          <w:sz w:val="22"/>
          <w:szCs w:val="22"/>
          <w:lang w:val="en"/>
        </w:rPr>
        <w:t xml:space="preserve"> bid</w:t>
      </w:r>
      <w:r w:rsidR="00900265" w:rsidRPr="003C740F">
        <w:rPr>
          <w:rFonts w:asciiTheme="majorBidi" w:hAnsiTheme="majorBidi" w:cstheme="majorBidi"/>
          <w:sz w:val="22"/>
          <w:szCs w:val="22"/>
          <w:lang w:val="en"/>
        </w:rPr>
        <w:t xml:space="preserve">, </w:t>
      </w:r>
      <w:r w:rsidR="004733EE" w:rsidRPr="003C740F">
        <w:rPr>
          <w:rFonts w:asciiTheme="majorBidi" w:hAnsiTheme="majorBidi" w:cstheme="majorBidi"/>
          <w:sz w:val="22"/>
          <w:szCs w:val="22"/>
          <w:lang w:val="en"/>
        </w:rPr>
        <w:t>which placed us among the top</w:t>
      </w:r>
      <w:r w:rsidR="00900265" w:rsidRPr="003C740F">
        <w:rPr>
          <w:rFonts w:asciiTheme="majorBidi" w:hAnsiTheme="majorBidi" w:cstheme="majorBidi"/>
          <w:sz w:val="22"/>
          <w:szCs w:val="22"/>
          <w:lang w:val="en"/>
        </w:rPr>
        <w:t xml:space="preserve"> 20 metros vying for this signature tech investment. </w:t>
      </w:r>
      <w:r w:rsidR="006077D1" w:rsidRPr="003C740F">
        <w:rPr>
          <w:rFonts w:asciiTheme="majorBidi" w:hAnsiTheme="majorBidi" w:cstheme="majorBidi"/>
          <w:sz w:val="22"/>
          <w:szCs w:val="22"/>
          <w:lang w:val="en"/>
        </w:rPr>
        <w:t xml:space="preserve">He’s a true professional and has been an asset </w:t>
      </w:r>
      <w:r w:rsidR="006077D1" w:rsidRPr="003C740F">
        <w:rPr>
          <w:rFonts w:asciiTheme="majorBidi" w:hAnsiTheme="majorBidi" w:cstheme="majorBidi"/>
          <w:sz w:val="22"/>
          <w:szCs w:val="22"/>
          <w:lang w:val="en"/>
        </w:rPr>
        <w:lastRenderedPageBreak/>
        <w:t xml:space="preserve">to the </w:t>
      </w:r>
      <w:r w:rsidR="00D12766" w:rsidRPr="003C740F">
        <w:rPr>
          <w:rFonts w:asciiTheme="majorBidi" w:hAnsiTheme="majorBidi" w:cstheme="majorBidi"/>
          <w:sz w:val="22"/>
          <w:szCs w:val="22"/>
          <w:lang w:val="en"/>
        </w:rPr>
        <w:t xml:space="preserve">Conference’s </w:t>
      </w:r>
      <w:r w:rsidR="006077D1" w:rsidRPr="003C740F">
        <w:rPr>
          <w:rFonts w:asciiTheme="majorBidi" w:hAnsiTheme="majorBidi" w:cstheme="majorBidi"/>
          <w:sz w:val="22"/>
          <w:szCs w:val="22"/>
          <w:lang w:val="en"/>
        </w:rPr>
        <w:t xml:space="preserve">senior management team and the region’s economic development community.” </w:t>
      </w:r>
    </w:p>
    <w:p w14:paraId="7886582E" w14:textId="77777777" w:rsidR="00900265" w:rsidRPr="003C740F" w:rsidRDefault="00900265" w:rsidP="00B044A0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</w:p>
    <w:p w14:paraId="4CDB8F22" w14:textId="279B5614" w:rsidR="00B044A0" w:rsidRPr="003C740F" w:rsidRDefault="006077D1" w:rsidP="00B044A0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  <w:r w:rsidRPr="003C740F">
        <w:rPr>
          <w:rFonts w:asciiTheme="majorBidi" w:hAnsiTheme="majorBidi" w:cstheme="majorBidi"/>
          <w:sz w:val="22"/>
          <w:szCs w:val="22"/>
          <w:lang w:val="en"/>
        </w:rPr>
        <w:t>Regarding</w:t>
      </w:r>
      <w:r w:rsidR="00D12766" w:rsidRPr="003C740F">
        <w:rPr>
          <w:rFonts w:asciiTheme="majorBidi" w:hAnsiTheme="majorBidi" w:cstheme="majorBidi"/>
          <w:sz w:val="22"/>
          <w:szCs w:val="22"/>
          <w:lang w:val="en"/>
        </w:rPr>
        <w:t xml:space="preserve"> his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 future plans, </w:t>
      </w:r>
      <w:r w:rsidR="00D12766" w:rsidRPr="003C740F">
        <w:rPr>
          <w:rFonts w:asciiTheme="majorBidi" w:hAnsiTheme="majorBidi" w:cstheme="majorBidi"/>
          <w:sz w:val="22"/>
          <w:szCs w:val="22"/>
          <w:lang w:val="en"/>
        </w:rPr>
        <w:t>Ruppersberger said, “I’m thankful for the opportunity I’ve had to work with</w:t>
      </w:r>
      <w:r w:rsidR="004733EE" w:rsidRPr="003C740F">
        <w:rPr>
          <w:rFonts w:asciiTheme="majorBidi" w:hAnsiTheme="majorBidi" w:cstheme="majorBidi"/>
          <w:sz w:val="22"/>
          <w:szCs w:val="22"/>
          <w:lang w:val="en"/>
        </w:rPr>
        <w:t xml:space="preserve"> such a talented team – one that’s truly </w:t>
      </w:r>
      <w:r w:rsidR="00CF28D7" w:rsidRPr="003C740F">
        <w:rPr>
          <w:rFonts w:asciiTheme="majorBidi" w:hAnsiTheme="majorBidi" w:cstheme="majorBidi"/>
          <w:sz w:val="22"/>
          <w:szCs w:val="22"/>
          <w:lang w:val="en"/>
        </w:rPr>
        <w:t xml:space="preserve">dedicated to the region’s success. I </w:t>
      </w:r>
      <w:r w:rsidR="00D12766" w:rsidRPr="003C740F">
        <w:rPr>
          <w:rFonts w:asciiTheme="majorBidi" w:hAnsiTheme="majorBidi" w:cstheme="majorBidi"/>
          <w:sz w:val="22"/>
          <w:szCs w:val="22"/>
          <w:lang w:val="en"/>
        </w:rPr>
        <w:t xml:space="preserve">look forward to continuing </w:t>
      </w:r>
      <w:r w:rsidR="00CF28D7" w:rsidRPr="003C740F">
        <w:rPr>
          <w:rFonts w:asciiTheme="majorBidi" w:hAnsiTheme="majorBidi" w:cstheme="majorBidi"/>
          <w:sz w:val="22"/>
          <w:szCs w:val="22"/>
          <w:lang w:val="en"/>
        </w:rPr>
        <w:t>to be involved in efforts to improve our economic vitality as I move on to the next chapter of my career.”</w:t>
      </w:r>
    </w:p>
    <w:p w14:paraId="62D1EB69" w14:textId="77777777" w:rsidR="003C740F" w:rsidRPr="003C740F" w:rsidRDefault="003C740F" w:rsidP="00B044A0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</w:p>
    <w:p w14:paraId="5B0907F6" w14:textId="5D882C4A" w:rsidR="00672302" w:rsidRPr="003C740F" w:rsidRDefault="00672302" w:rsidP="00B044A0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The Allegheny Conference has engaged a </w:t>
      </w:r>
      <w:r w:rsidR="008E6AAA" w:rsidRPr="003C740F">
        <w:rPr>
          <w:rFonts w:asciiTheme="majorBidi" w:hAnsiTheme="majorBidi" w:cstheme="majorBidi"/>
          <w:sz w:val="22"/>
          <w:szCs w:val="22"/>
          <w:lang w:val="en"/>
        </w:rPr>
        <w:t xml:space="preserve">search firm </w:t>
      </w:r>
      <w:r w:rsidRPr="003C740F">
        <w:rPr>
          <w:rFonts w:asciiTheme="majorBidi" w:hAnsiTheme="majorBidi" w:cstheme="majorBidi"/>
          <w:sz w:val="22"/>
          <w:szCs w:val="22"/>
          <w:lang w:val="en"/>
        </w:rPr>
        <w:t xml:space="preserve">to identify candidates for this position. </w:t>
      </w:r>
    </w:p>
    <w:p w14:paraId="1D18B273" w14:textId="77777777" w:rsidR="00B044A0" w:rsidRPr="003C740F" w:rsidRDefault="00B044A0" w:rsidP="001C59C1">
      <w:pPr>
        <w:snapToGrid w:val="0"/>
        <w:rPr>
          <w:sz w:val="22"/>
          <w:szCs w:val="22"/>
        </w:rPr>
      </w:pPr>
    </w:p>
    <w:p w14:paraId="158F57E4" w14:textId="372B7DBA" w:rsidR="00E06B13" w:rsidRPr="003C740F" w:rsidRDefault="00E06B13" w:rsidP="00E06B13">
      <w:pPr>
        <w:snapToGrid w:val="0"/>
        <w:jc w:val="center"/>
        <w:rPr>
          <w:rFonts w:asciiTheme="majorBidi" w:hAnsiTheme="majorBidi" w:cstheme="majorBidi"/>
          <w:b/>
          <w:bCs/>
          <w:sz w:val="22"/>
          <w:szCs w:val="22"/>
          <w:lang w:val="en"/>
        </w:rPr>
      </w:pPr>
      <w:r w:rsidRPr="003C740F">
        <w:rPr>
          <w:rFonts w:asciiTheme="majorBidi" w:hAnsiTheme="majorBidi" w:cstheme="majorBidi"/>
          <w:b/>
          <w:bCs/>
          <w:sz w:val="22"/>
          <w:szCs w:val="22"/>
          <w:lang w:val="en"/>
        </w:rPr>
        <w:t>###</w:t>
      </w:r>
    </w:p>
    <w:p w14:paraId="25C51A51" w14:textId="77777777" w:rsidR="00E06B13" w:rsidRPr="003C740F" w:rsidRDefault="00E06B13" w:rsidP="00E06B13">
      <w:pPr>
        <w:snapToGrid w:val="0"/>
        <w:rPr>
          <w:rFonts w:asciiTheme="majorBidi" w:hAnsiTheme="majorBidi" w:cstheme="majorBidi"/>
          <w:b/>
          <w:bCs/>
          <w:sz w:val="22"/>
          <w:szCs w:val="22"/>
          <w:lang w:val="en"/>
        </w:rPr>
      </w:pPr>
    </w:p>
    <w:p w14:paraId="2937D1C1" w14:textId="7AA0FEDB" w:rsidR="00E06B13" w:rsidRPr="003C740F" w:rsidRDefault="00E06B13" w:rsidP="00E06B13">
      <w:pPr>
        <w:snapToGrid w:val="0"/>
        <w:rPr>
          <w:rFonts w:asciiTheme="majorBidi" w:hAnsiTheme="majorBidi" w:cstheme="majorBidi"/>
          <w:b/>
          <w:bCs/>
          <w:sz w:val="22"/>
          <w:szCs w:val="22"/>
        </w:rPr>
      </w:pPr>
      <w:r w:rsidRPr="003C740F">
        <w:rPr>
          <w:rFonts w:asciiTheme="majorBidi" w:hAnsiTheme="majorBidi" w:cstheme="majorBidi"/>
          <w:b/>
          <w:bCs/>
          <w:sz w:val="22"/>
          <w:szCs w:val="22"/>
          <w:lang w:val="en"/>
        </w:rPr>
        <w:t xml:space="preserve">MEDIA CONTACT: Philip Cynar, Allegheny Conference, 412-281-1890, ext. 4573 </w:t>
      </w:r>
      <w:hyperlink r:id="rId7" w:history="1">
        <w:r w:rsidRPr="003C740F">
          <w:rPr>
            <w:rStyle w:val="Hyperlink"/>
            <w:rFonts w:asciiTheme="majorBidi" w:hAnsiTheme="majorBidi" w:cstheme="majorBidi"/>
            <w:b/>
            <w:bCs/>
            <w:sz w:val="22"/>
            <w:szCs w:val="22"/>
            <w:lang w:val="en"/>
          </w:rPr>
          <w:t>pcynar@alleghenyconference.org</w:t>
        </w:r>
      </w:hyperlink>
      <w:r w:rsidRPr="003C740F" w:rsidDel="007F0540">
        <w:rPr>
          <w:rFonts w:asciiTheme="majorBidi" w:hAnsiTheme="majorBidi" w:cstheme="majorBidi"/>
          <w:b/>
          <w:bCs/>
          <w:sz w:val="22"/>
          <w:szCs w:val="22"/>
          <w:lang w:val="en"/>
        </w:rPr>
        <w:t xml:space="preserve"> </w:t>
      </w:r>
    </w:p>
    <w:p w14:paraId="1E828F2F" w14:textId="60CE8AAC" w:rsidR="00DD2564" w:rsidRPr="003C740F" w:rsidRDefault="00DD2564" w:rsidP="00E06B13">
      <w:pPr>
        <w:snapToGrid w:val="0"/>
        <w:rPr>
          <w:rFonts w:asciiTheme="majorBidi" w:hAnsiTheme="majorBidi" w:cstheme="majorBidi"/>
          <w:sz w:val="22"/>
          <w:szCs w:val="22"/>
          <w:lang w:val="en"/>
        </w:rPr>
      </w:pPr>
      <w:bookmarkStart w:id="0" w:name="_GoBack"/>
      <w:bookmarkEnd w:id="0"/>
    </w:p>
    <w:sectPr w:rsidR="00DD2564" w:rsidRPr="003C740F" w:rsidSect="00550747">
      <w:headerReference w:type="default" r:id="rId8"/>
      <w:headerReference w:type="first" r:id="rId9"/>
      <w:footerReference w:type="first" r:id="rId10"/>
      <w:pgSz w:w="12240" w:h="15840"/>
      <w:pgMar w:top="1440" w:right="1800" w:bottom="1440" w:left="1620" w:header="279" w:footer="7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E8EC1" w14:textId="77777777" w:rsidR="00831151" w:rsidRDefault="00831151">
      <w:r>
        <w:separator/>
      </w:r>
    </w:p>
  </w:endnote>
  <w:endnote w:type="continuationSeparator" w:id="0">
    <w:p w14:paraId="48C18E56" w14:textId="77777777" w:rsidR="00831151" w:rsidRDefault="0083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nerston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634E7" w14:textId="77777777" w:rsidR="006875A7" w:rsidRDefault="006875A7" w:rsidP="006875A7">
    <w:pPr>
      <w:pStyle w:val="Footer"/>
      <w:ind w:right="-117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E09AB" w14:textId="77777777" w:rsidR="00831151" w:rsidRDefault="00831151">
      <w:r>
        <w:separator/>
      </w:r>
    </w:p>
  </w:footnote>
  <w:footnote w:type="continuationSeparator" w:id="0">
    <w:p w14:paraId="69D8AB8E" w14:textId="77777777" w:rsidR="00831151" w:rsidRDefault="00831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6F23BC" w14:textId="38623395" w:rsidR="006875A7" w:rsidRDefault="006077D1">
    <w:pPr>
      <w:pStyle w:val="Header"/>
      <w:rPr>
        <w:rStyle w:val="PageNumber"/>
      </w:rPr>
    </w:pPr>
    <w:r>
      <w:t xml:space="preserve">February </w:t>
    </w:r>
    <w:r w:rsidR="00672302">
      <w:t>15, 2019</w:t>
    </w:r>
    <w:r w:rsidR="006875A7">
      <w:tab/>
    </w:r>
    <w:r w:rsidR="006875A7">
      <w:tab/>
      <w:t xml:space="preserve">Page </w:t>
    </w:r>
    <w:r w:rsidR="006875A7">
      <w:rPr>
        <w:rStyle w:val="PageNumber"/>
      </w:rPr>
      <w:fldChar w:fldCharType="begin"/>
    </w:r>
    <w:r w:rsidR="006875A7">
      <w:rPr>
        <w:rStyle w:val="PageNumber"/>
      </w:rPr>
      <w:instrText xml:space="preserve"> PAGE </w:instrText>
    </w:r>
    <w:r w:rsidR="006875A7">
      <w:rPr>
        <w:rStyle w:val="PageNumber"/>
      </w:rPr>
      <w:fldChar w:fldCharType="separate"/>
    </w:r>
    <w:r w:rsidR="003C740F">
      <w:rPr>
        <w:rStyle w:val="PageNumber"/>
        <w:noProof/>
      </w:rPr>
      <w:t>2</w:t>
    </w:r>
    <w:r w:rsidR="006875A7">
      <w:rPr>
        <w:rStyle w:val="PageNumber"/>
      </w:rPr>
      <w:fldChar w:fldCharType="end"/>
    </w:r>
  </w:p>
  <w:p w14:paraId="6FBA8E3A" w14:textId="77777777" w:rsidR="006875A7" w:rsidRDefault="006875A7">
    <w:pPr>
      <w:pStyle w:val="header2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D0FF8" w14:textId="77777777" w:rsidR="006875A7" w:rsidRDefault="00550747" w:rsidP="00550747">
    <w:pPr>
      <w:ind w:left="-1350" w:right="-1530"/>
    </w:pPr>
    <w:r>
      <w:rPr>
        <w:noProof/>
      </w:rPr>
      <w:drawing>
        <wp:inline distT="0" distB="0" distL="0" distR="0" wp14:anchorId="4A4449BA" wp14:editId="38CD4D52">
          <wp:extent cx="7421423" cy="1284865"/>
          <wp:effectExtent l="0" t="0" r="0" b="1079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Dheader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908" cy="1323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CAA46A" w14:textId="77777777" w:rsidR="006875A7" w:rsidRDefault="006875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43EA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FB6DD6"/>
    <w:multiLevelType w:val="hybridMultilevel"/>
    <w:tmpl w:val="F5D20D7C"/>
    <w:lvl w:ilvl="0" w:tplc="DB1AEFB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A08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2E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DE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E69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E8E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49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840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C4B6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7D"/>
    <w:rsid w:val="00041DE1"/>
    <w:rsid w:val="0006747D"/>
    <w:rsid w:val="000D3E76"/>
    <w:rsid w:val="000E298B"/>
    <w:rsid w:val="001C59C1"/>
    <w:rsid w:val="001E147A"/>
    <w:rsid w:val="001E3ACC"/>
    <w:rsid w:val="001F15FB"/>
    <w:rsid w:val="002203A6"/>
    <w:rsid w:val="0032138E"/>
    <w:rsid w:val="003C34D3"/>
    <w:rsid w:val="003C740F"/>
    <w:rsid w:val="00414C6C"/>
    <w:rsid w:val="004733EE"/>
    <w:rsid w:val="004A1396"/>
    <w:rsid w:val="00535021"/>
    <w:rsid w:val="00550747"/>
    <w:rsid w:val="006077D1"/>
    <w:rsid w:val="00642387"/>
    <w:rsid w:val="0066741E"/>
    <w:rsid w:val="00672302"/>
    <w:rsid w:val="006859CB"/>
    <w:rsid w:val="006875A7"/>
    <w:rsid w:val="006C7DE0"/>
    <w:rsid w:val="00750254"/>
    <w:rsid w:val="00803068"/>
    <w:rsid w:val="00831151"/>
    <w:rsid w:val="008E6AAA"/>
    <w:rsid w:val="00900265"/>
    <w:rsid w:val="00974923"/>
    <w:rsid w:val="009D0695"/>
    <w:rsid w:val="00A02B5B"/>
    <w:rsid w:val="00A56E32"/>
    <w:rsid w:val="00A673F3"/>
    <w:rsid w:val="00AB1EB6"/>
    <w:rsid w:val="00AD3413"/>
    <w:rsid w:val="00B044A0"/>
    <w:rsid w:val="00C74FDC"/>
    <w:rsid w:val="00C76C7D"/>
    <w:rsid w:val="00CE14A7"/>
    <w:rsid w:val="00CE5793"/>
    <w:rsid w:val="00CF28D7"/>
    <w:rsid w:val="00D12766"/>
    <w:rsid w:val="00DD2564"/>
    <w:rsid w:val="00E06B13"/>
    <w:rsid w:val="00F410C9"/>
    <w:rsid w:val="00FA4CE1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C21628F"/>
  <w15:chartTrackingRefBased/>
  <w15:docId w15:val="{0D740B26-B9D5-44F4-997E-AE02960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bullet1"/>
    <w:qFormat/>
    <w:pPr>
      <w:keepNext/>
      <w:spacing w:before="480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spacing w:before="240"/>
      <w:ind w:left="720" w:hanging="7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spacing w:before="24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ind w:left="3600" w:hanging="1440"/>
      <w:outlineLvl w:val="3"/>
    </w:pPr>
  </w:style>
  <w:style w:type="paragraph" w:styleId="Heading5">
    <w:name w:val="heading 5"/>
    <w:basedOn w:val="Normal"/>
    <w:next w:val="Normal"/>
    <w:qFormat/>
    <w:pPr>
      <w:ind w:left="4320" w:hanging="1440"/>
      <w:outlineLvl w:val="4"/>
    </w:pPr>
  </w:style>
  <w:style w:type="paragraph" w:styleId="Heading6">
    <w:name w:val="heading 6"/>
    <w:basedOn w:val="Normal"/>
    <w:next w:val="NormalIndent"/>
    <w:qFormat/>
    <w:pPr>
      <w:ind w:left="720"/>
      <w:outlineLvl w:val="5"/>
    </w:pPr>
  </w:style>
  <w:style w:type="paragraph" w:styleId="Heading7">
    <w:name w:val="heading 7"/>
    <w:basedOn w:val="Normal"/>
    <w:next w:val="NormalIndent"/>
    <w:qFormat/>
    <w:pPr>
      <w:ind w:left="72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before="240"/>
      <w:ind w:firstLine="720"/>
    </w:pPr>
  </w:style>
  <w:style w:type="paragraph" w:customStyle="1" w:styleId="bullet1">
    <w:name w:val="bullet1"/>
    <w:basedOn w:val="Normal"/>
    <w:pPr>
      <w:numPr>
        <w:numId w:val="1"/>
      </w:numPr>
      <w:spacing w:before="120"/>
    </w:pPr>
  </w:style>
  <w:style w:type="paragraph" w:customStyle="1" w:styleId="bullet2">
    <w:name w:val="bullet2"/>
    <w:basedOn w:val="bullet1"/>
    <w:pPr>
      <w:ind w:left="1080"/>
    </w:pPr>
  </w:style>
  <w:style w:type="paragraph" w:styleId="Header">
    <w:name w:val="header"/>
    <w:basedOn w:val="Normal"/>
    <w:next w:val="Normal"/>
    <w:semiHidden/>
    <w:pPr>
      <w:tabs>
        <w:tab w:val="center" w:pos="4320"/>
        <w:tab w:val="right" w:pos="8640"/>
      </w:tabs>
    </w:pPr>
  </w:style>
  <w:style w:type="paragraph" w:customStyle="1" w:styleId="header2">
    <w:name w:val="header 2"/>
    <w:basedOn w:val="Header"/>
    <w:pPr>
      <w:tabs>
        <w:tab w:val="clear" w:pos="4320"/>
        <w:tab w:val="right" w:leader="underscore" w:pos="8640"/>
      </w:tabs>
    </w:pPr>
    <w:rPr>
      <w:noProof/>
      <w:sz w:val="20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LongTitle">
    <w:name w:val="Long Title"/>
    <w:basedOn w:val="Normal"/>
    <w:pPr>
      <w:jc w:val="center"/>
    </w:pPr>
    <w:rPr>
      <w:sz w:val="28"/>
    </w:rPr>
  </w:style>
  <w:style w:type="paragraph" w:styleId="Title">
    <w:name w:val="Title"/>
    <w:basedOn w:val="Normal"/>
    <w:next w:val="Heading1"/>
    <w:qFormat/>
    <w:pPr>
      <w:spacing w:after="360"/>
      <w:jc w:val="center"/>
    </w:pPr>
    <w:rPr>
      <w:b/>
      <w:sz w:val="36"/>
    </w:rPr>
  </w:style>
  <w:style w:type="paragraph" w:customStyle="1" w:styleId="Version">
    <w:name w:val="Version"/>
    <w:basedOn w:val="Normal"/>
    <w:pPr>
      <w:spacing w:after="240"/>
      <w:jc w:val="right"/>
    </w:pPr>
    <w:rPr>
      <w:sz w:val="16"/>
    </w:rPr>
  </w:style>
  <w:style w:type="paragraph" w:customStyle="1" w:styleId="Cue">
    <w:name w:val="Cue"/>
    <w:basedOn w:val="Normal"/>
    <w:pPr>
      <w:spacing w:before="240"/>
    </w:pPr>
    <w:rPr>
      <w:b/>
      <w:i/>
    </w:rPr>
  </w:style>
  <w:style w:type="paragraph" w:customStyle="1" w:styleId="Answer">
    <w:name w:val="Answer"/>
    <w:basedOn w:val="Normal"/>
    <w:pPr>
      <w:spacing w:after="240"/>
      <w:ind w:left="720"/>
    </w:pPr>
  </w:style>
  <w:style w:type="paragraph" w:customStyle="1" w:styleId="MainItem">
    <w:name w:val="MainItem"/>
    <w:basedOn w:val="Normal"/>
    <w:pPr>
      <w:spacing w:after="120"/>
      <w:ind w:left="2160" w:hanging="2160"/>
    </w:pPr>
  </w:style>
  <w:style w:type="paragraph" w:customStyle="1" w:styleId="Question">
    <w:name w:val="Question"/>
    <w:basedOn w:val="Heading1"/>
    <w:next w:val="Answer"/>
    <w:pPr>
      <w:spacing w:before="0" w:after="240"/>
      <w:jc w:val="right"/>
      <w:outlineLvl w:val="9"/>
    </w:pPr>
    <w:rPr>
      <w:sz w:val="28"/>
    </w:rPr>
  </w:style>
  <w:style w:type="paragraph" w:customStyle="1" w:styleId="Sequence">
    <w:name w:val="Sequence"/>
    <w:basedOn w:val="Normal"/>
    <w:rPr>
      <w:b/>
      <w:sz w:val="36"/>
    </w:rPr>
  </w:style>
  <w:style w:type="paragraph" w:customStyle="1" w:styleId="Slide">
    <w:name w:val="Slide"/>
    <w:basedOn w:val="Normal"/>
    <w:pPr>
      <w:keepNext/>
      <w:ind w:left="-2160"/>
    </w:pPr>
    <w:rPr>
      <w:rFonts w:ascii="Cornerstone" w:hAnsi="Cornerstone"/>
      <w:b/>
    </w:rPr>
  </w:style>
  <w:style w:type="paragraph" w:customStyle="1" w:styleId="Slidebox">
    <w:name w:val="Slidebox"/>
    <w:basedOn w:val="Normal"/>
    <w:pPr>
      <w:framePr w:w="1210" w:h="432" w:hSpace="187" w:wrap="around" w:vAnchor="text" w:hAnchor="page" w:x="750" w:y="28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120"/>
    </w:pPr>
    <w:rPr>
      <w:rFonts w:ascii="Cornerstone" w:hAnsi="Cornerstone"/>
      <w:b/>
    </w:rPr>
  </w:style>
  <w:style w:type="paragraph" w:customStyle="1" w:styleId="Slidebuild">
    <w:name w:val="Slidebuild"/>
    <w:basedOn w:val="Slidebox"/>
    <w:pPr>
      <w:framePr w:hRule="auto" w:wrap="around" w:y="217"/>
      <w:spacing w:after="0"/>
    </w:pPr>
    <w:rPr>
      <w:i/>
      <w:sz w:val="20"/>
    </w:rPr>
  </w:style>
  <w:style w:type="paragraph" w:customStyle="1" w:styleId="Slidelist">
    <w:name w:val="Slidelist"/>
    <w:basedOn w:val="Normal"/>
    <w:pPr>
      <w:spacing w:after="240"/>
      <w:ind w:left="720" w:hanging="720"/>
    </w:pPr>
  </w:style>
  <w:style w:type="paragraph" w:customStyle="1" w:styleId="Speechtext">
    <w:name w:val="Speechtext"/>
    <w:basedOn w:val="Normal"/>
    <w:pPr>
      <w:keepLines/>
      <w:spacing w:before="240" w:line="360" w:lineRule="auto"/>
      <w:ind w:firstLine="720"/>
    </w:pPr>
    <w:rPr>
      <w:b/>
      <w:sz w:val="40"/>
    </w:rPr>
  </w:style>
  <w:style w:type="paragraph" w:customStyle="1" w:styleId="Speechbullet">
    <w:name w:val="Speechbullet"/>
    <w:basedOn w:val="Speechtext"/>
    <w:pPr>
      <w:ind w:left="360" w:hanging="360"/>
    </w:pPr>
  </w:style>
  <w:style w:type="paragraph" w:customStyle="1" w:styleId="SubItem">
    <w:name w:val="SubItem"/>
    <w:basedOn w:val="Normal"/>
    <w:pPr>
      <w:spacing w:after="120"/>
      <w:ind w:left="720" w:hanging="720"/>
    </w:pPr>
  </w:style>
  <w:style w:type="paragraph" w:customStyle="1" w:styleId="SubSubItem">
    <w:name w:val="SubSubItem"/>
    <w:basedOn w:val="Normal"/>
    <w:pPr>
      <w:spacing w:after="120"/>
      <w:ind w:left="1440" w:hanging="720"/>
    </w:pPr>
  </w:style>
  <w:style w:type="paragraph" w:customStyle="1" w:styleId="Video">
    <w:name w:val="Video"/>
    <w:basedOn w:val="Slide"/>
    <w:pPr>
      <w:ind w:right="7488"/>
    </w:pPr>
  </w:style>
  <w:style w:type="paragraph" w:customStyle="1" w:styleId="VideoPause">
    <w:name w:val="VideoPause"/>
    <w:basedOn w:val="Normal"/>
    <w:pPr>
      <w:keepLines/>
      <w:spacing w:before="240"/>
      <w:ind w:firstLine="720"/>
    </w:pPr>
    <w:rPr>
      <w:sz w:val="36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mpClose">
    <w:name w:val="CompClose"/>
    <w:basedOn w:val="Normal"/>
    <w:next w:val="Normal"/>
    <w:pPr>
      <w:spacing w:before="240" w:after="720"/>
      <w:ind w:firstLine="4320"/>
    </w:pPr>
  </w:style>
  <w:style w:type="paragraph" w:customStyle="1" w:styleId="InsideAddress">
    <w:name w:val="Inside Address"/>
    <w:basedOn w:val="Normal"/>
    <w:pPr>
      <w:tabs>
        <w:tab w:val="left" w:pos="-288"/>
      </w:tabs>
      <w:spacing w:before="120"/>
      <w:ind w:right="-864"/>
      <w:jc w:val="right"/>
    </w:pPr>
    <w:rPr>
      <w:rFonts w:ascii="Arial" w:hAnsi="Arial"/>
      <w:sz w:val="17"/>
    </w:rPr>
  </w:style>
  <w:style w:type="paragraph" w:customStyle="1" w:styleId="CopyList">
    <w:name w:val="CopyList"/>
    <w:basedOn w:val="Normal"/>
    <w:pPr>
      <w:tabs>
        <w:tab w:val="left" w:pos="504"/>
      </w:tabs>
      <w:spacing w:before="360"/>
      <w:ind w:left="504" w:hanging="504"/>
    </w:pPr>
  </w:style>
  <w:style w:type="paragraph" w:customStyle="1" w:styleId="InsideAddress0">
    <w:name w:val="InsideAddress"/>
    <w:basedOn w:val="Normal"/>
    <w:pPr>
      <w:spacing w:before="480"/>
    </w:pPr>
  </w:style>
  <w:style w:type="paragraph" w:styleId="Salutation">
    <w:name w:val="Salutation"/>
    <w:basedOn w:val="Normal"/>
    <w:next w:val="Normal"/>
    <w:semiHidden/>
    <w:pPr>
      <w:spacing w:before="240"/>
    </w:pPr>
  </w:style>
  <w:style w:type="paragraph" w:styleId="Signature">
    <w:name w:val="Signature"/>
    <w:basedOn w:val="Normal"/>
    <w:semiHidden/>
    <w:pPr>
      <w:ind w:firstLine="4320"/>
    </w:pPr>
  </w:style>
  <w:style w:type="paragraph" w:styleId="Date">
    <w:name w:val="Date"/>
    <w:basedOn w:val="Normal"/>
    <w:next w:val="InsideAddress0"/>
    <w:semiHidden/>
    <w:pPr>
      <w:spacing w:before="480"/>
      <w:ind w:firstLine="4320"/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DD256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2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ynar@alleghenyconferenc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warren\Local%20Settings\Temporary%20Internet%20Files\OLKB6\ACCDLetterNoLetterhead%20(4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ACCDLetterNoLetterhead (4)</Template>
  <TotalTime>4</TotalTime>
  <Pages>1</Pages>
  <Words>395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>Allegheny Conference</Company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bwarren</dc:creator>
  <cp:keywords/>
  <cp:lastModifiedBy>Philip Cynar</cp:lastModifiedBy>
  <cp:revision>3</cp:revision>
  <cp:lastPrinted>2019-02-15T13:45:00Z</cp:lastPrinted>
  <dcterms:created xsi:type="dcterms:W3CDTF">2019-02-15T13:41:00Z</dcterms:created>
  <dcterms:modified xsi:type="dcterms:W3CDTF">2019-02-15T13:45:00Z</dcterms:modified>
</cp:coreProperties>
</file>